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D1" w:rsidRPr="00D605E2" w:rsidRDefault="008D1BD1" w:rsidP="008D1BD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05E2">
        <w:rPr>
          <w:rFonts w:ascii="Times New Roman" w:eastAsia="Times New Roman" w:hAnsi="Times New Roman" w:cs="Times New Roman"/>
          <w:sz w:val="24"/>
          <w:szCs w:val="24"/>
        </w:rPr>
        <w:t xml:space="preserve">УТВЕРЖДЕНО </w:t>
      </w:r>
    </w:p>
    <w:p w:rsidR="008D1BD1" w:rsidRPr="00D605E2" w:rsidRDefault="008D1BD1" w:rsidP="008D1BD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05E2">
        <w:rPr>
          <w:rFonts w:ascii="Times New Roman" w:eastAsia="Times New Roman" w:hAnsi="Times New Roman" w:cs="Times New Roman"/>
          <w:sz w:val="24"/>
          <w:szCs w:val="24"/>
        </w:rPr>
        <w:t xml:space="preserve">приказом директора </w:t>
      </w:r>
    </w:p>
    <w:p w:rsidR="008D1BD1" w:rsidRPr="00D605E2" w:rsidRDefault="008D1BD1" w:rsidP="008D1BD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05E2">
        <w:rPr>
          <w:rFonts w:ascii="Times New Roman" w:eastAsia="Times New Roman" w:hAnsi="Times New Roman" w:cs="Times New Roman"/>
          <w:sz w:val="24"/>
          <w:szCs w:val="24"/>
        </w:rPr>
        <w:t xml:space="preserve">МАОУ «Кичменгско-Городецкая  </w:t>
      </w:r>
    </w:p>
    <w:p w:rsidR="008D1BD1" w:rsidRDefault="008D1BD1" w:rsidP="008D1BD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05E2">
        <w:rPr>
          <w:rFonts w:ascii="Times New Roman" w:eastAsia="Times New Roman" w:hAnsi="Times New Roman" w:cs="Times New Roman"/>
          <w:sz w:val="24"/>
          <w:szCs w:val="24"/>
        </w:rPr>
        <w:t xml:space="preserve">средняя школа» </w:t>
      </w:r>
    </w:p>
    <w:p w:rsidR="008D1BD1" w:rsidRPr="00D605E2" w:rsidRDefault="008D1BD1" w:rsidP="008D1BD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A36">
        <w:rPr>
          <w:rFonts w:ascii="Times New Roman" w:eastAsia="Times New Roman" w:hAnsi="Times New Roman" w:cs="Times New Roman"/>
          <w:sz w:val="24"/>
          <w:szCs w:val="24"/>
        </w:rPr>
        <w:t>от 31.07.2023 №  171</w:t>
      </w:r>
    </w:p>
    <w:p w:rsidR="008D1BD1" w:rsidRPr="00354697" w:rsidRDefault="008D1BD1" w:rsidP="008D1B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BD1" w:rsidRPr="00354697" w:rsidRDefault="00BB50B8" w:rsidP="008D1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Комплексный план </w:t>
      </w:r>
      <w:r w:rsidR="008D1BD1" w:rsidRPr="00354697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8D1BD1" w:rsidRDefault="008D1BD1" w:rsidP="008D1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697">
        <w:rPr>
          <w:rFonts w:ascii="Times New Roman" w:hAnsi="Times New Roman" w:cs="Times New Roman"/>
          <w:b/>
          <w:sz w:val="24"/>
          <w:szCs w:val="24"/>
        </w:rPr>
        <w:t xml:space="preserve">МАОУ «Кичменгско-Городецкая средняя школа»  по реализации </w:t>
      </w:r>
      <w:proofErr w:type="spellStart"/>
      <w:r w:rsidRPr="00354697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Pr="00354697">
        <w:rPr>
          <w:rFonts w:ascii="Times New Roman" w:hAnsi="Times New Roman" w:cs="Times New Roman"/>
          <w:b/>
          <w:sz w:val="24"/>
          <w:szCs w:val="24"/>
        </w:rPr>
        <w:t xml:space="preserve"> минимума</w:t>
      </w:r>
    </w:p>
    <w:bookmarkEnd w:id="0"/>
    <w:p w:rsidR="008D1BD1" w:rsidRPr="00354697" w:rsidRDefault="008D1BD1" w:rsidP="008D1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158" w:type="pct"/>
        <w:tblLook w:val="04A0" w:firstRow="1" w:lastRow="0" w:firstColumn="1" w:lastColumn="0" w:noHBand="0" w:noVBand="1"/>
      </w:tblPr>
      <w:tblGrid>
        <w:gridCol w:w="696"/>
        <w:gridCol w:w="7712"/>
        <w:gridCol w:w="2910"/>
        <w:gridCol w:w="3935"/>
      </w:tblGrid>
      <w:tr w:rsidR="008D1BD1" w:rsidRPr="009219FD" w:rsidTr="005D7B50">
        <w:tc>
          <w:tcPr>
            <w:tcW w:w="228" w:type="pct"/>
            <w:vMerge w:val="restar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Cs/>
                <w:sz w:val="24"/>
                <w:szCs w:val="24"/>
              </w:rPr>
              <w:t>№ п\</w:t>
            </w:r>
            <w:proofErr w:type="gramStart"/>
            <w:r w:rsidRPr="009219F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28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8D1BD1" w:rsidRPr="009219FD" w:rsidTr="005D7B50">
        <w:tc>
          <w:tcPr>
            <w:tcW w:w="228" w:type="pct"/>
            <w:vMerge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72" w:type="pct"/>
            <w:gridSpan w:val="3"/>
          </w:tcPr>
          <w:p w:rsidR="008D1BD1" w:rsidRPr="009219FD" w:rsidRDefault="008D1BD1" w:rsidP="00C562BE">
            <w:pPr>
              <w:pStyle w:val="a4"/>
              <w:numPr>
                <w:ilvl w:val="0"/>
                <w:numId w:val="1"/>
              </w:numPr>
              <w:tabs>
                <w:tab w:val="left" w:pos="4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Организационно-методическое направление 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pStyle w:val="TableParagraph"/>
              <w:ind w:left="0"/>
              <w:rPr>
                <w:sz w:val="24"/>
                <w:szCs w:val="24"/>
              </w:rPr>
            </w:pPr>
            <w:r w:rsidRPr="009219FD">
              <w:rPr>
                <w:sz w:val="24"/>
                <w:szCs w:val="24"/>
              </w:rPr>
              <w:t xml:space="preserve">Разработка и утверждение приказа о реализации </w:t>
            </w:r>
            <w:proofErr w:type="spellStart"/>
            <w:r w:rsidRPr="009219FD">
              <w:rPr>
                <w:sz w:val="24"/>
                <w:szCs w:val="24"/>
              </w:rPr>
              <w:t>профориентационного</w:t>
            </w:r>
            <w:proofErr w:type="spellEnd"/>
            <w:r w:rsidRPr="009219FD">
              <w:rPr>
                <w:sz w:val="24"/>
                <w:szCs w:val="24"/>
              </w:rPr>
              <w:t xml:space="preserve"> минимума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 2023 г.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локальных актов, закрепляющих ответственных за </w:t>
            </w:r>
            <w:proofErr w:type="spellStart"/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из числа администрации и включение соответствующих полномочий в их функционал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 2023 г.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528" w:type="pct"/>
          </w:tcPr>
          <w:p w:rsidR="008D1BD1" w:rsidRPr="009219FD" w:rsidRDefault="008D1BD1" w:rsidP="00BB50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соглашений о партнерстве с работодателями территориальной среды; службами занятости; государственными организациями из сферы культуры, физической  культуры и спорта; СМИ; общественными объединениями.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pStyle w:val="TableParagraph"/>
              <w:jc w:val="both"/>
              <w:rPr>
                <w:sz w:val="24"/>
                <w:szCs w:val="24"/>
              </w:rPr>
            </w:pPr>
            <w:r w:rsidRPr="009219FD">
              <w:rPr>
                <w:sz w:val="24"/>
                <w:szCs w:val="24"/>
              </w:rPr>
              <w:t>Разработка и утверждение школьного плана-графика по реализации</w:t>
            </w:r>
          </w:p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2023-2024 учебный год в соответствии с базовым уровнем (не менее 40 ч. в год)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 2023 г.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для учителей  «Организация реализации мероприятий </w:t>
            </w:r>
            <w:proofErr w:type="spellStart"/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минимума в 2023/2024 учебном году» 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 2023 г.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D1BD1" w:rsidRDefault="008D1BD1" w:rsidP="00C56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 по воспитательной работе, психолог, представители регионального оператора и управления образования муниципального района</w:t>
            </w:r>
          </w:p>
          <w:p w:rsidR="00A15261" w:rsidRPr="009219FD" w:rsidRDefault="00A15261" w:rsidP="00C56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72" w:type="pct"/>
            <w:gridSpan w:val="3"/>
          </w:tcPr>
          <w:p w:rsidR="008D1BD1" w:rsidRPr="009219FD" w:rsidRDefault="008D1BD1" w:rsidP="00C562BE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содержательного наполнения</w:t>
            </w:r>
          </w:p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9F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92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с </w:t>
            </w:r>
            <w:proofErr w:type="gramStart"/>
            <w:r w:rsidRPr="009219F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92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 учетом целей и задач </w:t>
            </w:r>
            <w:proofErr w:type="spellStart"/>
            <w:r w:rsidRPr="009219F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профориентационного</w:t>
            </w:r>
            <w:proofErr w:type="spellEnd"/>
            <w:r w:rsidRPr="0092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минимума</w:t>
            </w:r>
          </w:p>
        </w:tc>
      </w:tr>
      <w:tr w:rsidR="008D1BD1" w:rsidRPr="009219FD" w:rsidTr="00C562BE">
        <w:tc>
          <w:tcPr>
            <w:tcW w:w="5000" w:type="pct"/>
            <w:gridSpan w:val="4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Урочная деятельность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общеобразовательного цикла, включающие элемент значимости учебного предмета для профессиональной деятельности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0" w:type="pct"/>
          </w:tcPr>
          <w:p w:rsidR="008D1BD1" w:rsidRPr="009219FD" w:rsidRDefault="00A15261" w:rsidP="00A152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D1BD1"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8D1BD1" w:rsidRPr="009219FD" w:rsidTr="00C562BE">
        <w:tc>
          <w:tcPr>
            <w:tcW w:w="5000" w:type="pct"/>
            <w:gridSpan w:val="4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Внеурочная деятельность (рекомендованное количество – от 34 часа)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— мои горизонты»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D1BD1" w:rsidRPr="009219FD" w:rsidTr="00C562BE">
        <w:tc>
          <w:tcPr>
            <w:tcW w:w="5000" w:type="pct"/>
            <w:gridSpan w:val="4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на выбор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9219FD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использованием материалов платформы проекта «Билет в будущее» и онлайн-уроков «Шоу профессий»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</w:t>
            </w: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pStyle w:val="Default"/>
              <w:jc w:val="both"/>
              <w:rPr>
                <w:color w:val="auto"/>
              </w:rPr>
            </w:pPr>
            <w:r w:rsidRPr="009219FD">
              <w:rPr>
                <w:color w:val="auto"/>
              </w:rPr>
              <w:t xml:space="preserve">Организация и проведение предметных олимпиад, конкурсов, состязаний различного уровня. </w:t>
            </w:r>
          </w:p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</w:t>
            </w: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9219FD">
              <w:rPr>
                <w:rFonts w:eastAsia="Times New Roman"/>
                <w:color w:val="auto"/>
              </w:rPr>
              <w:t>Участие обучающихся 6-11 классов в многоуровневой онлайн-диагностике на платформе bvbinfo.ru в рамках проекта «Билет в будущее»</w:t>
            </w:r>
            <w:proofErr w:type="gramEnd"/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</w:t>
            </w: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экскурсиях по предприятиям и образовательным организациям района в рамках «Недели профориентации»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</w:t>
            </w: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wordWrap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9219FD">
              <w:rPr>
                <w:rFonts w:ascii="Times New Roman" w:hAnsi="Times New Roman" w:cs="Times New Roman"/>
                <w:sz w:val="24"/>
                <w:szCs w:val="24"/>
              </w:rPr>
              <w:t xml:space="preserve"> уроке «Живи, учись, работай на Вологодчине»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</w:t>
            </w: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общения, беседы, круглые столы, классные часы.</w:t>
            </w:r>
          </w:p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сочинений, рисунков, проектов,</w:t>
            </w:r>
          </w:p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выставки, фотоконкурсы: «В мире профессий»; «Моё профессиональное будущее»; «Радуга профессий».</w:t>
            </w:r>
          </w:p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Кейс технологии (кейс метод): «Выбор профессии», «Хочу – могу - надо»; «Профессионализм. Что это?».</w:t>
            </w:r>
          </w:p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Деловые, </w:t>
            </w:r>
            <w:proofErr w:type="spellStart"/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-игры, игровые программы, например: «Кем быть?»; «Все</w:t>
            </w:r>
            <w:r w:rsidR="005D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важны»; «Путешествие в мир профессий», «Трудный выбор» и т.д.</w:t>
            </w:r>
          </w:p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тренинги, например: «Моя профессиональная направленность»; «В мире профессий»; «Профессиональная</w:t>
            </w:r>
          </w:p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пригодность и выбор профессии» и т.д.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</w:t>
            </w: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педагог-психолог, педагог-организатор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Дни открытых дверей в высших и средних специальных учебных заведениях и вузах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</w:t>
            </w: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со специалистами службы занятости «Наиболее востребованные профессии Вологодчины»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pStyle w:val="Default"/>
              <w:jc w:val="both"/>
              <w:rPr>
                <w:color w:val="auto"/>
              </w:rPr>
            </w:pPr>
            <w:r w:rsidRPr="009219FD">
              <w:rPr>
                <w:color w:val="auto"/>
              </w:rPr>
              <w:t>Сбор и анализ информации о дальнейшем определении выпускников  9, 11-ых классов 2023-2024учебного года</w:t>
            </w:r>
          </w:p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</w:t>
            </w: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Cs/>
                <w:sz w:val="24"/>
                <w:szCs w:val="24"/>
              </w:rPr>
              <w:t>2.12.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pStyle w:val="Default"/>
              <w:jc w:val="both"/>
              <w:rPr>
                <w:color w:val="auto"/>
              </w:rPr>
            </w:pPr>
            <w:r w:rsidRPr="009219FD">
              <w:rPr>
                <w:color w:val="auto"/>
              </w:rPr>
              <w:t>Использование форм временной занятости учащихся.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и осенние каникулы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</w:t>
            </w: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pct"/>
            <w:gridSpan w:val="3"/>
          </w:tcPr>
          <w:p w:rsidR="008D1BD1" w:rsidRPr="009219FD" w:rsidRDefault="008D1BD1" w:rsidP="00C562BE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Методическое сопровождение реализации </w:t>
            </w:r>
            <w:proofErr w:type="spellStart"/>
            <w:r w:rsidRPr="009219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профориентационного</w:t>
            </w:r>
            <w:proofErr w:type="spellEnd"/>
            <w:r w:rsidRPr="009219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минимума 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проведение уроков </w:t>
            </w:r>
            <w:proofErr w:type="spellStart"/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</w:t>
            </w: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региональных, федеральных  конкурсах методических разработок педагогов 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</w:t>
            </w: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мониторинга эффективности реализации </w:t>
            </w:r>
            <w:proofErr w:type="spellStart"/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минимума 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</w:t>
            </w: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родительских собраний по </w:t>
            </w:r>
            <w:proofErr w:type="spellStart"/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1,3 кварталы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</w:t>
            </w: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72" w:type="pct"/>
            <w:gridSpan w:val="3"/>
          </w:tcPr>
          <w:p w:rsidR="008D1BD1" w:rsidRPr="009219FD" w:rsidRDefault="008D1BD1" w:rsidP="00C562BE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Консультативное направление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родителями, организация участия родителей в не </w:t>
            </w:r>
            <w:r w:rsidRPr="009219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менее двух общероссийских родительских собрания в онлайн формате.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</w:t>
            </w: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921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pStyle w:val="Default"/>
              <w:jc w:val="both"/>
              <w:rPr>
                <w:color w:val="auto"/>
              </w:rPr>
            </w:pPr>
            <w:r w:rsidRPr="009219FD">
              <w:rPr>
                <w:color w:val="auto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0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72" w:type="pct"/>
            <w:gridSpan w:val="3"/>
          </w:tcPr>
          <w:p w:rsidR="008D1BD1" w:rsidRPr="009219FD" w:rsidRDefault="008D1BD1" w:rsidP="00C562BE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сопровождение реализации </w:t>
            </w:r>
            <w:proofErr w:type="spellStart"/>
            <w:r w:rsidRPr="009219F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профориентационного</w:t>
            </w:r>
            <w:proofErr w:type="spellEnd"/>
            <w:r w:rsidRPr="0092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минимума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разделов «</w:t>
            </w:r>
            <w:proofErr w:type="spellStart"/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» на сайте школы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Сентябрь  2023 г.</w:t>
            </w:r>
          </w:p>
        </w:tc>
        <w:tc>
          <w:tcPr>
            <w:tcW w:w="1290" w:type="pct"/>
          </w:tcPr>
          <w:p w:rsidR="008D1BD1" w:rsidRPr="009219FD" w:rsidRDefault="005D7B50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1BD1" w:rsidRPr="009219FD" w:rsidTr="005D7B50">
        <w:tc>
          <w:tcPr>
            <w:tcW w:w="2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2528" w:type="pct"/>
          </w:tcPr>
          <w:p w:rsidR="008D1BD1" w:rsidRPr="009219FD" w:rsidRDefault="008D1BD1" w:rsidP="00C56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по реализации </w:t>
            </w:r>
            <w:proofErr w:type="spellStart"/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9219FD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в на </w:t>
            </w:r>
            <w:proofErr w:type="gramStart"/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Pr="009219FD">
              <w:rPr>
                <w:rFonts w:ascii="Times New Roman" w:hAnsi="Times New Roman" w:cs="Times New Roman"/>
                <w:sz w:val="24"/>
                <w:szCs w:val="24"/>
              </w:rPr>
              <w:t xml:space="preserve">  сайтах и аккаунтах в социальных сетях</w:t>
            </w:r>
          </w:p>
        </w:tc>
        <w:tc>
          <w:tcPr>
            <w:tcW w:w="954" w:type="pct"/>
          </w:tcPr>
          <w:p w:rsidR="008D1BD1" w:rsidRPr="009219FD" w:rsidRDefault="008D1BD1" w:rsidP="00C562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90" w:type="pct"/>
          </w:tcPr>
          <w:p w:rsidR="008D1BD1" w:rsidRPr="009219FD" w:rsidRDefault="005D7B50" w:rsidP="00C56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8D1BD1" w:rsidRPr="00354697" w:rsidRDefault="008D1BD1" w:rsidP="008D1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1BD1" w:rsidRPr="00354697" w:rsidSect="008D1B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04C1F"/>
    <w:multiLevelType w:val="hybridMultilevel"/>
    <w:tmpl w:val="2D0C6E08"/>
    <w:lvl w:ilvl="0" w:tplc="ABFA00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D1"/>
    <w:rsid w:val="005D7B50"/>
    <w:rsid w:val="008D1BD1"/>
    <w:rsid w:val="00A15261"/>
    <w:rsid w:val="00BB50B8"/>
    <w:rsid w:val="00C4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B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8D1BD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8D1BD1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8D1B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B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8D1BD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8D1BD1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8D1B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LudmilaS</cp:lastModifiedBy>
  <cp:revision>2</cp:revision>
  <dcterms:created xsi:type="dcterms:W3CDTF">2023-09-12T13:31:00Z</dcterms:created>
  <dcterms:modified xsi:type="dcterms:W3CDTF">2023-09-12T13:31:00Z</dcterms:modified>
</cp:coreProperties>
</file>